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9A" w:rsidRPr="002F699A" w:rsidRDefault="002F699A" w:rsidP="009337E3">
      <w:pPr>
        <w:pStyle w:val="a6"/>
        <w:jc w:val="right"/>
        <w:rPr>
          <w:rFonts w:ascii="Times New Roman" w:hAnsi="Times New Roman" w:cs="Times New Roman"/>
          <w:b/>
          <w:sz w:val="24"/>
          <w:szCs w:val="24"/>
        </w:rPr>
      </w:pPr>
      <w:r w:rsidRPr="002F699A">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Pr="002F699A">
        <w:rPr>
          <w:rFonts w:ascii="Times New Roman" w:hAnsi="Times New Roman" w:cs="Times New Roman"/>
          <w:b/>
          <w:sz w:val="24"/>
          <w:szCs w:val="24"/>
        </w:rPr>
        <w:t>«УТВЕРЖДАЮ»</w:t>
      </w:r>
    </w:p>
    <w:p w:rsidR="002F699A" w:rsidRPr="009337E3" w:rsidRDefault="002F699A" w:rsidP="009337E3">
      <w:pPr>
        <w:pStyle w:val="a6"/>
        <w:jc w:val="right"/>
        <w:rPr>
          <w:rFonts w:ascii="Times New Roman" w:hAnsi="Times New Roman" w:cs="Times New Roman"/>
          <w:b/>
          <w:sz w:val="24"/>
          <w:szCs w:val="24"/>
          <w:lang w:val="kk-KZ"/>
        </w:rPr>
      </w:pPr>
      <w:r w:rsidRPr="002F699A">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Pr="002F699A">
        <w:rPr>
          <w:rFonts w:ascii="Times New Roman" w:hAnsi="Times New Roman" w:cs="Times New Roman"/>
          <w:b/>
          <w:sz w:val="24"/>
          <w:szCs w:val="24"/>
        </w:rPr>
        <w:t>Директор ГКП на ПХВ «</w:t>
      </w:r>
      <w:r w:rsidR="009337E3">
        <w:rPr>
          <w:rFonts w:ascii="Times New Roman" w:hAnsi="Times New Roman" w:cs="Times New Roman"/>
          <w:b/>
          <w:sz w:val="24"/>
          <w:szCs w:val="24"/>
          <w:lang w:val="kk-KZ"/>
        </w:rPr>
        <w:t>Алакольская</w:t>
      </w:r>
    </w:p>
    <w:p w:rsidR="002F699A" w:rsidRPr="002F699A" w:rsidRDefault="002F699A" w:rsidP="009337E3">
      <w:pPr>
        <w:pStyle w:val="a6"/>
        <w:jc w:val="right"/>
        <w:rPr>
          <w:rFonts w:ascii="Times New Roman" w:hAnsi="Times New Roman" w:cs="Times New Roman"/>
          <w:b/>
          <w:sz w:val="24"/>
          <w:szCs w:val="24"/>
        </w:rPr>
      </w:pPr>
      <w:r>
        <w:rPr>
          <w:rFonts w:ascii="Times New Roman" w:hAnsi="Times New Roman" w:cs="Times New Roman"/>
          <w:b/>
          <w:sz w:val="24"/>
          <w:szCs w:val="24"/>
          <w:lang w:val="kk-KZ"/>
        </w:rPr>
        <w:t xml:space="preserve">                                                                              </w:t>
      </w:r>
      <w:r w:rsidRPr="002F699A">
        <w:rPr>
          <w:rFonts w:ascii="Times New Roman" w:hAnsi="Times New Roman" w:cs="Times New Roman"/>
          <w:b/>
          <w:sz w:val="24"/>
          <w:szCs w:val="24"/>
        </w:rPr>
        <w:t xml:space="preserve"> центральная районная больница»</w:t>
      </w:r>
    </w:p>
    <w:p w:rsidR="002F699A" w:rsidRPr="002F699A" w:rsidRDefault="002F699A" w:rsidP="009337E3">
      <w:pPr>
        <w:pStyle w:val="a6"/>
        <w:jc w:val="right"/>
        <w:rPr>
          <w:rFonts w:ascii="Times New Roman" w:hAnsi="Times New Roman" w:cs="Times New Roman"/>
          <w:b/>
          <w:sz w:val="24"/>
          <w:szCs w:val="24"/>
        </w:rPr>
      </w:pPr>
    </w:p>
    <w:p w:rsidR="002F699A" w:rsidRPr="002F699A" w:rsidRDefault="002F699A" w:rsidP="009337E3">
      <w:pPr>
        <w:pStyle w:val="a6"/>
        <w:jc w:val="right"/>
        <w:rPr>
          <w:rFonts w:ascii="Times New Roman" w:hAnsi="Times New Roman" w:cs="Times New Roman"/>
          <w:b/>
          <w:sz w:val="24"/>
          <w:szCs w:val="24"/>
        </w:rPr>
      </w:pPr>
      <w:r>
        <w:rPr>
          <w:rFonts w:ascii="Times New Roman" w:hAnsi="Times New Roman" w:cs="Times New Roman"/>
          <w:b/>
          <w:sz w:val="24"/>
          <w:szCs w:val="24"/>
          <w:lang w:val="kk-KZ"/>
        </w:rPr>
        <w:t xml:space="preserve">                                                                                 </w:t>
      </w:r>
      <w:r w:rsidRPr="002F699A">
        <w:rPr>
          <w:rFonts w:ascii="Times New Roman" w:hAnsi="Times New Roman" w:cs="Times New Roman"/>
          <w:b/>
          <w:sz w:val="24"/>
          <w:szCs w:val="24"/>
        </w:rPr>
        <w:t>__________________</w:t>
      </w:r>
      <w:r w:rsidR="009337E3">
        <w:rPr>
          <w:rFonts w:ascii="Times New Roman" w:hAnsi="Times New Roman" w:cs="Times New Roman"/>
          <w:b/>
          <w:sz w:val="24"/>
          <w:szCs w:val="24"/>
          <w:lang w:val="kk-KZ"/>
        </w:rPr>
        <w:t xml:space="preserve">Бутабаев </w:t>
      </w:r>
      <w:r w:rsidR="009337E3">
        <w:rPr>
          <w:rFonts w:ascii="Times New Roman" w:hAnsi="Times New Roman" w:cs="Times New Roman"/>
          <w:b/>
          <w:sz w:val="24"/>
          <w:szCs w:val="24"/>
        </w:rPr>
        <w:t>А.К.</w:t>
      </w:r>
    </w:p>
    <w:p w:rsidR="002F699A" w:rsidRPr="002F699A" w:rsidRDefault="002F699A" w:rsidP="009337E3">
      <w:pPr>
        <w:pStyle w:val="a6"/>
        <w:jc w:val="right"/>
        <w:rPr>
          <w:rFonts w:ascii="Times New Roman" w:hAnsi="Times New Roman" w:cs="Times New Roman"/>
          <w:b/>
          <w:sz w:val="24"/>
          <w:szCs w:val="24"/>
        </w:rPr>
      </w:pPr>
    </w:p>
    <w:p w:rsidR="002F699A" w:rsidRPr="002F699A" w:rsidRDefault="002F699A" w:rsidP="009337E3">
      <w:pPr>
        <w:pStyle w:val="a6"/>
        <w:jc w:val="right"/>
        <w:rPr>
          <w:rFonts w:ascii="Times New Roman" w:hAnsi="Times New Roman" w:cs="Times New Roman"/>
          <w:b/>
          <w:sz w:val="24"/>
          <w:szCs w:val="24"/>
        </w:rPr>
      </w:pPr>
      <w:r w:rsidRPr="002F69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F699A">
        <w:rPr>
          <w:rFonts w:ascii="Times New Roman" w:hAnsi="Times New Roman" w:cs="Times New Roman"/>
          <w:b/>
          <w:sz w:val="24"/>
          <w:szCs w:val="24"/>
        </w:rPr>
        <w:t>«___</w:t>
      </w:r>
      <w:proofErr w:type="gramStart"/>
      <w:r w:rsidRPr="002F699A">
        <w:rPr>
          <w:rFonts w:ascii="Times New Roman" w:hAnsi="Times New Roman" w:cs="Times New Roman"/>
          <w:b/>
          <w:sz w:val="24"/>
          <w:szCs w:val="24"/>
        </w:rPr>
        <w:t>_»_</w:t>
      </w:r>
      <w:proofErr w:type="gramEnd"/>
      <w:r w:rsidRPr="002F699A">
        <w:rPr>
          <w:rFonts w:ascii="Times New Roman" w:hAnsi="Times New Roman" w:cs="Times New Roman"/>
          <w:b/>
          <w:sz w:val="24"/>
          <w:szCs w:val="24"/>
        </w:rPr>
        <w:t>_______2023 года</w:t>
      </w:r>
    </w:p>
    <w:p w:rsidR="007026EE" w:rsidRPr="00160AA6" w:rsidRDefault="007026EE" w:rsidP="009337E3">
      <w:pPr>
        <w:spacing w:after="0"/>
        <w:ind w:firstLine="709"/>
        <w:jc w:val="right"/>
        <w:rPr>
          <w:rFonts w:ascii="Times New Roman" w:hAnsi="Times New Roman" w:cs="Times New Roman"/>
          <w:b/>
          <w:sz w:val="24"/>
          <w:szCs w:val="24"/>
        </w:rPr>
      </w:pPr>
    </w:p>
    <w:p w:rsidR="007026EE" w:rsidRPr="00160AA6" w:rsidRDefault="007026EE" w:rsidP="009337E3">
      <w:pPr>
        <w:spacing w:after="0"/>
        <w:ind w:firstLine="709"/>
        <w:jc w:val="right"/>
        <w:rPr>
          <w:rFonts w:ascii="Times New Roman" w:hAnsi="Times New Roman" w:cs="Times New Roman"/>
          <w:b/>
          <w:sz w:val="24"/>
          <w:szCs w:val="24"/>
        </w:rPr>
      </w:pPr>
    </w:p>
    <w:p w:rsidR="007026EE" w:rsidRPr="00160AA6" w:rsidRDefault="007026EE" w:rsidP="007026EE">
      <w:pPr>
        <w:spacing w:after="0"/>
        <w:jc w:val="center"/>
        <w:rPr>
          <w:rFonts w:ascii="Times New Roman" w:hAnsi="Times New Roman" w:cs="Times New Roman"/>
          <w:b/>
          <w:sz w:val="24"/>
          <w:szCs w:val="24"/>
        </w:rPr>
      </w:pPr>
      <w:r w:rsidRPr="00160AA6">
        <w:rPr>
          <w:rFonts w:ascii="Times New Roman" w:hAnsi="Times New Roman" w:cs="Times New Roman"/>
          <w:b/>
          <w:sz w:val="24"/>
          <w:szCs w:val="24"/>
        </w:rPr>
        <w:t xml:space="preserve">Политика </w:t>
      </w:r>
    </w:p>
    <w:p w:rsidR="007026EE" w:rsidRPr="00160AA6" w:rsidRDefault="007026EE" w:rsidP="007026EE">
      <w:pPr>
        <w:spacing w:after="0"/>
        <w:jc w:val="center"/>
        <w:rPr>
          <w:rFonts w:ascii="Times New Roman" w:hAnsi="Times New Roman" w:cs="Times New Roman"/>
          <w:b/>
          <w:sz w:val="24"/>
          <w:szCs w:val="24"/>
        </w:rPr>
      </w:pPr>
      <w:r w:rsidRPr="00160AA6">
        <w:rPr>
          <w:rFonts w:ascii="Times New Roman" w:hAnsi="Times New Roman" w:cs="Times New Roman"/>
          <w:b/>
          <w:sz w:val="24"/>
          <w:szCs w:val="24"/>
        </w:rPr>
        <w:t xml:space="preserve">по предотвращению и урегулированию </w:t>
      </w:r>
    </w:p>
    <w:p w:rsidR="007026EE" w:rsidRPr="00160AA6" w:rsidRDefault="007026EE" w:rsidP="007026EE">
      <w:pPr>
        <w:spacing w:after="0"/>
        <w:jc w:val="center"/>
        <w:rPr>
          <w:rFonts w:ascii="Times New Roman" w:hAnsi="Times New Roman" w:cs="Times New Roman"/>
          <w:b/>
          <w:sz w:val="24"/>
          <w:szCs w:val="24"/>
        </w:rPr>
      </w:pPr>
      <w:r w:rsidRPr="00160AA6">
        <w:rPr>
          <w:rFonts w:ascii="Times New Roman" w:hAnsi="Times New Roman" w:cs="Times New Roman"/>
          <w:b/>
          <w:sz w:val="24"/>
          <w:szCs w:val="24"/>
        </w:rPr>
        <w:t xml:space="preserve">конфликта интересов должностных лиц и работников </w:t>
      </w:r>
    </w:p>
    <w:p w:rsidR="007026EE" w:rsidRPr="002F699A" w:rsidRDefault="007026EE" w:rsidP="002F699A">
      <w:pPr>
        <w:pStyle w:val="a6"/>
        <w:jc w:val="center"/>
        <w:rPr>
          <w:rFonts w:ascii="Times New Roman" w:hAnsi="Times New Roman" w:cs="Times New Roman"/>
          <w:b/>
          <w:sz w:val="24"/>
          <w:szCs w:val="24"/>
        </w:rPr>
      </w:pPr>
      <w:r w:rsidRPr="00160AA6">
        <w:rPr>
          <w:rFonts w:ascii="Times New Roman" w:hAnsi="Times New Roman" w:cs="Times New Roman"/>
          <w:b/>
          <w:szCs w:val="24"/>
        </w:rPr>
        <w:t xml:space="preserve">ГКП на ПХВ </w:t>
      </w:r>
      <w:r w:rsidR="002F699A" w:rsidRPr="002F699A">
        <w:rPr>
          <w:rFonts w:ascii="Times New Roman" w:hAnsi="Times New Roman" w:cs="Times New Roman"/>
          <w:b/>
          <w:sz w:val="24"/>
          <w:szCs w:val="24"/>
        </w:rPr>
        <w:t>«</w:t>
      </w:r>
      <w:proofErr w:type="spellStart"/>
      <w:r w:rsidR="009337E3">
        <w:rPr>
          <w:rFonts w:ascii="Times New Roman" w:hAnsi="Times New Roman" w:cs="Times New Roman"/>
          <w:b/>
          <w:sz w:val="24"/>
          <w:szCs w:val="24"/>
        </w:rPr>
        <w:t>Алакольская</w:t>
      </w:r>
      <w:proofErr w:type="spellEnd"/>
      <w:r w:rsidR="002F699A" w:rsidRPr="002F699A">
        <w:rPr>
          <w:rFonts w:ascii="Times New Roman" w:hAnsi="Times New Roman" w:cs="Times New Roman"/>
          <w:b/>
          <w:sz w:val="24"/>
          <w:szCs w:val="24"/>
        </w:rPr>
        <w:t xml:space="preserve"> центральная районная больница» государственного учреждения «Управление здравоохранения области</w:t>
      </w:r>
      <w:r w:rsidR="002F699A" w:rsidRPr="002F699A">
        <w:rPr>
          <w:rFonts w:ascii="Times New Roman" w:hAnsi="Times New Roman" w:cs="Times New Roman"/>
          <w:b/>
          <w:sz w:val="24"/>
          <w:szCs w:val="24"/>
          <w:lang w:val="kk-KZ"/>
        </w:rPr>
        <w:t xml:space="preserve"> Жетісу</w:t>
      </w:r>
      <w:r w:rsidR="002F699A" w:rsidRPr="002F699A">
        <w:rPr>
          <w:rFonts w:ascii="Times New Roman" w:hAnsi="Times New Roman" w:cs="Times New Roman"/>
          <w:b/>
          <w:sz w:val="24"/>
          <w:szCs w:val="24"/>
        </w:rPr>
        <w:t>»</w:t>
      </w:r>
    </w:p>
    <w:p w:rsidR="007026EE" w:rsidRPr="00160AA6" w:rsidRDefault="007026EE" w:rsidP="007026EE">
      <w:pPr>
        <w:spacing w:after="0"/>
        <w:jc w:val="center"/>
        <w:rPr>
          <w:rFonts w:ascii="Times New Roman" w:hAnsi="Times New Roman" w:cs="Times New Roman"/>
          <w:b/>
          <w:sz w:val="24"/>
          <w:szCs w:val="24"/>
        </w:rPr>
      </w:pPr>
    </w:p>
    <w:p w:rsidR="007026EE" w:rsidRPr="00160AA6" w:rsidRDefault="007026EE" w:rsidP="007026EE">
      <w:pPr>
        <w:pStyle w:val="a3"/>
        <w:numPr>
          <w:ilvl w:val="0"/>
          <w:numId w:val="1"/>
        </w:numPr>
        <w:spacing w:after="0"/>
        <w:jc w:val="center"/>
        <w:rPr>
          <w:rFonts w:ascii="Times New Roman" w:hAnsi="Times New Roman" w:cs="Times New Roman"/>
          <w:b/>
          <w:sz w:val="24"/>
          <w:szCs w:val="24"/>
        </w:rPr>
      </w:pPr>
      <w:r w:rsidRPr="00160AA6">
        <w:rPr>
          <w:rFonts w:ascii="Times New Roman" w:hAnsi="Times New Roman" w:cs="Times New Roman"/>
          <w:b/>
          <w:sz w:val="24"/>
          <w:szCs w:val="24"/>
        </w:rPr>
        <w:t>Цель документа и общие положения</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1. Настоящая Политика по предотвращению и урегулированию конфликтов интересов должнос</w:t>
      </w:r>
      <w:r w:rsidR="002F699A">
        <w:rPr>
          <w:rFonts w:ascii="Times New Roman" w:hAnsi="Times New Roman" w:cs="Times New Roman"/>
          <w:sz w:val="24"/>
          <w:szCs w:val="24"/>
        </w:rPr>
        <w:t xml:space="preserve">тных лиц работников ГКП на ПХВ </w:t>
      </w:r>
      <w:r w:rsidR="002F699A" w:rsidRPr="002F699A">
        <w:rPr>
          <w:rFonts w:ascii="Times New Roman" w:hAnsi="Times New Roman" w:cs="Times New Roman"/>
          <w:spacing w:val="-6"/>
          <w:sz w:val="24"/>
        </w:rPr>
        <w:t>«</w:t>
      </w:r>
      <w:proofErr w:type="spellStart"/>
      <w:r w:rsidR="009337E3">
        <w:rPr>
          <w:rFonts w:ascii="Times New Roman" w:hAnsi="Times New Roman" w:cs="Times New Roman"/>
          <w:spacing w:val="-6"/>
          <w:sz w:val="24"/>
        </w:rPr>
        <w:t>Алакольская</w:t>
      </w:r>
      <w:proofErr w:type="spellEnd"/>
      <w:r w:rsidR="002F699A" w:rsidRPr="002F699A">
        <w:rPr>
          <w:rFonts w:ascii="Times New Roman" w:hAnsi="Times New Roman" w:cs="Times New Roman"/>
          <w:spacing w:val="-6"/>
          <w:sz w:val="24"/>
        </w:rPr>
        <w:t xml:space="preserve"> центральная районная больница» государственного учреждения «Управление здравоохранения области</w:t>
      </w:r>
      <w:r w:rsidR="002F699A" w:rsidRPr="002F699A">
        <w:rPr>
          <w:rFonts w:ascii="Times New Roman" w:hAnsi="Times New Roman" w:cs="Times New Roman"/>
          <w:spacing w:val="-6"/>
          <w:sz w:val="24"/>
          <w:lang w:val="kk-KZ"/>
        </w:rPr>
        <w:t xml:space="preserve"> Жетісу</w:t>
      </w:r>
      <w:r w:rsidR="002F699A" w:rsidRPr="002F699A">
        <w:rPr>
          <w:rFonts w:ascii="Times New Roman" w:hAnsi="Times New Roman" w:cs="Times New Roman"/>
          <w:spacing w:val="-6"/>
          <w:sz w:val="24"/>
        </w:rPr>
        <w:t>»</w:t>
      </w:r>
      <w:r w:rsidRPr="00160AA6">
        <w:rPr>
          <w:rFonts w:ascii="Times New Roman" w:hAnsi="Times New Roman" w:cs="Times New Roman"/>
          <w:sz w:val="24"/>
          <w:szCs w:val="24"/>
        </w:rPr>
        <w:t xml:space="preserve"> (далее-предприятие) в соответствии законами Республики Казахстан «О противодействии коррупции» и нормативными правовыми актами Республики Казахстан, а также внутренними документами предприятие по воп</w:t>
      </w:r>
      <w:r>
        <w:rPr>
          <w:rFonts w:ascii="Times New Roman" w:hAnsi="Times New Roman" w:cs="Times New Roman"/>
          <w:sz w:val="24"/>
          <w:szCs w:val="24"/>
        </w:rPr>
        <w:t xml:space="preserve">росам этики и </w:t>
      </w:r>
      <w:proofErr w:type="spellStart"/>
      <w:r>
        <w:rPr>
          <w:rFonts w:ascii="Times New Roman" w:hAnsi="Times New Roman" w:cs="Times New Roman"/>
          <w:sz w:val="24"/>
          <w:szCs w:val="24"/>
        </w:rPr>
        <w:t>комплаенс</w:t>
      </w:r>
      <w:proofErr w:type="spellEnd"/>
      <w:r>
        <w:rPr>
          <w:rFonts w:ascii="Times New Roman" w:hAnsi="Times New Roman" w:cs="Times New Roman"/>
          <w:sz w:val="24"/>
          <w:szCs w:val="24"/>
        </w:rPr>
        <w:t xml:space="preserve"> службы.</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2. Настоящая политика разработана в целях недопущения конфликта интересов и является одним из ключевых механизмов противодействия коррупции. Серьезные нарушения, связанные с конфликтом интересов, могут нанести ущерб деловой репутации предприятие и подорвать доверия к нему со стороны всех заинтересованных сторон. Личные интересы должностного лица или работника не должны оказывать влияния на выполнение ими своих должностных, функциональных обязанностей на основе принципов беспристрастности, честности и защиты интересов пре</w:t>
      </w:r>
      <w:r>
        <w:rPr>
          <w:rFonts w:ascii="Times New Roman" w:hAnsi="Times New Roman" w:cs="Times New Roman"/>
          <w:sz w:val="24"/>
          <w:szCs w:val="24"/>
        </w:rPr>
        <w:t>дприятие.</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3. Предприятие понимает, что должностные лица и работники могут иметь законные личные интересы вне рамок исполнения своих обязанностей /должностных обязанностей в организации, но любой конфликт интересов между такими личными интересами и обязанностями/ должностными обязанностями в предприятие должен быть раскрыт урегулирован в с</w:t>
      </w:r>
      <w:r>
        <w:rPr>
          <w:rFonts w:ascii="Times New Roman" w:hAnsi="Times New Roman" w:cs="Times New Roman"/>
          <w:sz w:val="24"/>
          <w:szCs w:val="24"/>
        </w:rPr>
        <w:t>оответствии настоящим правилам.</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4. Настоящая Политика определяет ситуации конфликта </w:t>
      </w:r>
      <w:proofErr w:type="spellStart"/>
      <w:proofErr w:type="gramStart"/>
      <w:r w:rsidRPr="00160AA6">
        <w:rPr>
          <w:rFonts w:ascii="Times New Roman" w:hAnsi="Times New Roman" w:cs="Times New Roman"/>
          <w:sz w:val="24"/>
          <w:szCs w:val="24"/>
        </w:rPr>
        <w:t>интересов,меры</w:t>
      </w:r>
      <w:proofErr w:type="spellEnd"/>
      <w:proofErr w:type="gramEnd"/>
      <w:r w:rsidRPr="00160AA6">
        <w:rPr>
          <w:rFonts w:ascii="Times New Roman" w:hAnsi="Times New Roman" w:cs="Times New Roman"/>
          <w:sz w:val="24"/>
          <w:szCs w:val="24"/>
        </w:rPr>
        <w:t xml:space="preserve"> по их предупреждению и урегулированию, а также ответственность всех участников процесса управления конфликтом интересов. В отношениях с бизнес-партнерами, контрагентами и третьими лицами Предприятие рассчитывает на установление и сохранение фидуциарных отношений, при которых стороны обязаны действовать по отношению друг к другу максимально честно, добросовестно, справедливо и лояльно, а также предпринимать исчерпывающие меры по предупреждению, выявлению исключению конфликта интересов.</w:t>
      </w:r>
    </w:p>
    <w:p w:rsidR="007026EE" w:rsidRDefault="007026EE" w:rsidP="007026EE">
      <w:pPr>
        <w:spacing w:after="0"/>
        <w:ind w:firstLine="709"/>
        <w:jc w:val="center"/>
        <w:rPr>
          <w:rFonts w:ascii="Times New Roman" w:hAnsi="Times New Roman" w:cs="Times New Roman"/>
          <w:b/>
          <w:sz w:val="24"/>
          <w:szCs w:val="24"/>
        </w:rPr>
      </w:pPr>
      <w:r w:rsidRPr="00160AA6">
        <w:rPr>
          <w:rFonts w:ascii="Times New Roman" w:hAnsi="Times New Roman" w:cs="Times New Roman"/>
          <w:b/>
          <w:sz w:val="24"/>
          <w:szCs w:val="24"/>
        </w:rPr>
        <w:t>2. Область применения</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Действие настоящей Политики распространяется на всех работников Предприятие, а также на лиц, действующих от имени предприятие.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Нормы и требования настоящей Политики применимы к работникам направляющей стороны применительно к их деятельности у принимающей стороны.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lastRenderedPageBreak/>
        <w:t xml:space="preserve">Политика является обязательной для ознакомления и применения всеми работниками предприятие. Подлежит размещению на корпоративном вебсайте предприятие.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Все работники Предприятие, а также лица, действующие от имени предприятия должны вести себя так, чтобы не допускать ситуации, в которой возможно возникновение конфликта интересов ни в отношении себя (или связанных с собой лиц), ни в отношении других. </w:t>
      </w:r>
    </w:p>
    <w:p w:rsidR="007026EE"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Порядок разрешения конфликта интересов по сделке, заключенной при наличии конфликта интересов, нормативными правовыми актами Республики Казахстан и Политикой по противодействию коррупции Учреждения. </w:t>
      </w:r>
    </w:p>
    <w:p w:rsidR="007026EE" w:rsidRPr="00160AA6" w:rsidRDefault="007026EE" w:rsidP="007026EE">
      <w:pPr>
        <w:pStyle w:val="a3"/>
        <w:numPr>
          <w:ilvl w:val="0"/>
          <w:numId w:val="2"/>
        </w:numPr>
        <w:spacing w:after="0"/>
        <w:jc w:val="center"/>
        <w:rPr>
          <w:rFonts w:ascii="Times New Roman" w:hAnsi="Times New Roman" w:cs="Times New Roman"/>
          <w:b/>
          <w:sz w:val="24"/>
          <w:szCs w:val="24"/>
        </w:rPr>
      </w:pPr>
      <w:r w:rsidRPr="00160AA6">
        <w:rPr>
          <w:rFonts w:ascii="Times New Roman" w:hAnsi="Times New Roman" w:cs="Times New Roman"/>
          <w:b/>
          <w:sz w:val="24"/>
          <w:szCs w:val="24"/>
        </w:rPr>
        <w:t>Термины и определения</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В настоящей Политике используются следующие термины и определения: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w:t>
      </w:r>
      <w:r w:rsidRPr="00160AA6">
        <w:rPr>
          <w:rFonts w:ascii="Times New Roman" w:hAnsi="Times New Roman" w:cs="Times New Roman"/>
          <w:b/>
          <w:sz w:val="24"/>
          <w:szCs w:val="24"/>
        </w:rPr>
        <w:t>административно-хозяйственные функции</w:t>
      </w:r>
      <w:r w:rsidRPr="00160AA6">
        <w:rPr>
          <w:rFonts w:ascii="Times New Roman" w:hAnsi="Times New Roman" w:cs="Times New Roman"/>
          <w:sz w:val="24"/>
          <w:szCs w:val="24"/>
        </w:rPr>
        <w:t xml:space="preserve"> – предоставленное в установленном законом Республики Казахстан порядке право управления и распоряжения имуществом, находящимся на балансе предприятия;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w:t>
      </w:r>
      <w:r w:rsidRPr="00160AA6">
        <w:rPr>
          <w:rFonts w:ascii="Times New Roman" w:hAnsi="Times New Roman" w:cs="Times New Roman"/>
          <w:b/>
          <w:sz w:val="24"/>
          <w:szCs w:val="24"/>
        </w:rPr>
        <w:t>близкие родственники</w:t>
      </w:r>
      <w:r w:rsidRPr="00160AA6">
        <w:rPr>
          <w:rFonts w:ascii="Times New Roman" w:hAnsi="Times New Roman" w:cs="Times New Roman"/>
          <w:sz w:val="24"/>
          <w:szCs w:val="24"/>
        </w:rPr>
        <w:t xml:space="preserve"> - родители (родитель), дети, усыновители (</w:t>
      </w:r>
      <w:proofErr w:type="spellStart"/>
      <w:r w:rsidRPr="00160AA6">
        <w:rPr>
          <w:rFonts w:ascii="Times New Roman" w:hAnsi="Times New Roman" w:cs="Times New Roman"/>
          <w:sz w:val="24"/>
          <w:szCs w:val="24"/>
        </w:rPr>
        <w:t>удочерители</w:t>
      </w:r>
      <w:proofErr w:type="spellEnd"/>
      <w:r w:rsidRPr="00160AA6">
        <w:rPr>
          <w:rFonts w:ascii="Times New Roman" w:hAnsi="Times New Roman" w:cs="Times New Roman"/>
          <w:sz w:val="24"/>
          <w:szCs w:val="24"/>
        </w:rPr>
        <w:t xml:space="preserve">), усыновленные (удочеренные), полнородные и </w:t>
      </w:r>
      <w:proofErr w:type="spellStart"/>
      <w:r w:rsidRPr="00160AA6">
        <w:rPr>
          <w:rFonts w:ascii="Times New Roman" w:hAnsi="Times New Roman" w:cs="Times New Roman"/>
          <w:sz w:val="24"/>
          <w:szCs w:val="24"/>
        </w:rPr>
        <w:t>неполнородные</w:t>
      </w:r>
      <w:proofErr w:type="spellEnd"/>
      <w:r w:rsidRPr="00160AA6">
        <w:rPr>
          <w:rFonts w:ascii="Times New Roman" w:hAnsi="Times New Roman" w:cs="Times New Roman"/>
          <w:sz w:val="24"/>
          <w:szCs w:val="24"/>
        </w:rPr>
        <w:t xml:space="preserve"> братья и сестры, дедушка, бабушка, внуки;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w:t>
      </w:r>
      <w:r w:rsidRPr="00160AA6">
        <w:rPr>
          <w:rFonts w:ascii="Times New Roman" w:hAnsi="Times New Roman" w:cs="Times New Roman"/>
          <w:b/>
          <w:sz w:val="24"/>
          <w:szCs w:val="24"/>
        </w:rPr>
        <w:t>должностное лицо</w:t>
      </w:r>
      <w:r w:rsidRPr="00160AA6">
        <w:rPr>
          <w:rFonts w:ascii="Times New Roman" w:hAnsi="Times New Roman" w:cs="Times New Roman"/>
          <w:sz w:val="24"/>
          <w:szCs w:val="24"/>
        </w:rPr>
        <w:t xml:space="preserve"> – лицо, постоянно или временно выполняющее организационно-распорядительные или административно-хозяйственные функции предприятия;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4) </w:t>
      </w:r>
      <w:proofErr w:type="spellStart"/>
      <w:r w:rsidRPr="00160AA6">
        <w:rPr>
          <w:rFonts w:ascii="Times New Roman" w:hAnsi="Times New Roman" w:cs="Times New Roman"/>
          <w:b/>
          <w:sz w:val="24"/>
          <w:szCs w:val="24"/>
        </w:rPr>
        <w:t>Комплаенс</w:t>
      </w:r>
      <w:proofErr w:type="spellEnd"/>
      <w:r w:rsidRPr="00160AA6">
        <w:rPr>
          <w:rFonts w:ascii="Times New Roman" w:hAnsi="Times New Roman" w:cs="Times New Roman"/>
          <w:sz w:val="24"/>
          <w:szCs w:val="24"/>
        </w:rPr>
        <w:t xml:space="preserve"> - </w:t>
      </w:r>
      <w:proofErr w:type="spellStart"/>
      <w:r w:rsidRPr="00160AA6">
        <w:rPr>
          <w:rFonts w:ascii="Times New Roman" w:hAnsi="Times New Roman" w:cs="Times New Roman"/>
          <w:sz w:val="24"/>
          <w:szCs w:val="24"/>
        </w:rPr>
        <w:t>Компла</w:t>
      </w:r>
      <w:bookmarkStart w:id="0" w:name="_GoBack"/>
      <w:bookmarkEnd w:id="0"/>
      <w:r w:rsidRPr="00160AA6">
        <w:rPr>
          <w:rFonts w:ascii="Times New Roman" w:hAnsi="Times New Roman" w:cs="Times New Roman"/>
          <w:sz w:val="24"/>
          <w:szCs w:val="24"/>
        </w:rPr>
        <w:t>енс</w:t>
      </w:r>
      <w:proofErr w:type="spellEnd"/>
      <w:r w:rsidRPr="00160AA6">
        <w:rPr>
          <w:rFonts w:ascii="Times New Roman" w:hAnsi="Times New Roman" w:cs="Times New Roman"/>
          <w:sz w:val="24"/>
          <w:szCs w:val="24"/>
        </w:rPr>
        <w:t xml:space="preserve">-служба предприятия;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5) </w:t>
      </w:r>
      <w:r w:rsidRPr="00160AA6">
        <w:rPr>
          <w:rFonts w:ascii="Times New Roman" w:hAnsi="Times New Roman" w:cs="Times New Roman"/>
          <w:b/>
          <w:sz w:val="24"/>
          <w:szCs w:val="24"/>
        </w:rPr>
        <w:t>конфликт интересов</w:t>
      </w:r>
      <w:r w:rsidRPr="00160AA6">
        <w:rPr>
          <w:rFonts w:ascii="Times New Roman" w:hAnsi="Times New Roman" w:cs="Times New Roman"/>
          <w:sz w:val="24"/>
          <w:szCs w:val="24"/>
        </w:rPr>
        <w:t xml:space="preserve"> - противоречие между личными интересами должностных лиц и работников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6) </w:t>
      </w:r>
      <w:r w:rsidRPr="00160AA6">
        <w:rPr>
          <w:rFonts w:ascii="Times New Roman" w:hAnsi="Times New Roman" w:cs="Times New Roman"/>
          <w:b/>
          <w:sz w:val="24"/>
          <w:szCs w:val="24"/>
        </w:rPr>
        <w:t>личные интересы</w:t>
      </w:r>
      <w:r w:rsidRPr="00160AA6">
        <w:rPr>
          <w:rFonts w:ascii="Times New Roman" w:hAnsi="Times New Roman" w:cs="Times New Roman"/>
          <w:sz w:val="24"/>
          <w:szCs w:val="24"/>
        </w:rPr>
        <w:t xml:space="preserve"> — личные имущественные выгоды или заинтересованность в получении личных выгод от предприятия, не связанных с получением заработной платы и других выплат, установленных внутренними документами предприятия;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7) </w:t>
      </w:r>
      <w:r w:rsidRPr="00160AA6">
        <w:rPr>
          <w:rFonts w:ascii="Times New Roman" w:hAnsi="Times New Roman" w:cs="Times New Roman"/>
          <w:b/>
          <w:sz w:val="24"/>
          <w:szCs w:val="24"/>
        </w:rPr>
        <w:t>организационно-распорядительные функции</w:t>
      </w:r>
      <w:r w:rsidRPr="00160AA6">
        <w:rPr>
          <w:rFonts w:ascii="Times New Roman" w:hAnsi="Times New Roman" w:cs="Times New Roman"/>
          <w:sz w:val="24"/>
          <w:szCs w:val="24"/>
        </w:rPr>
        <w:t xml:space="preserve">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8) </w:t>
      </w:r>
      <w:r w:rsidRPr="00160AA6">
        <w:rPr>
          <w:rFonts w:ascii="Times New Roman" w:hAnsi="Times New Roman" w:cs="Times New Roman"/>
          <w:b/>
          <w:sz w:val="24"/>
          <w:szCs w:val="24"/>
        </w:rPr>
        <w:t>работник</w:t>
      </w:r>
      <w:r w:rsidRPr="00160AA6">
        <w:rPr>
          <w:rFonts w:ascii="Times New Roman" w:hAnsi="Times New Roman" w:cs="Times New Roman"/>
          <w:sz w:val="24"/>
          <w:szCs w:val="24"/>
        </w:rPr>
        <w:t xml:space="preserve"> – физическое лицо, состоящее в трудовых отношениях с предприятием;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9) </w:t>
      </w:r>
      <w:r w:rsidRPr="00160AA6">
        <w:rPr>
          <w:rFonts w:ascii="Times New Roman" w:hAnsi="Times New Roman" w:cs="Times New Roman"/>
          <w:b/>
          <w:sz w:val="24"/>
          <w:szCs w:val="24"/>
        </w:rPr>
        <w:t>свойственники</w:t>
      </w:r>
      <w:r w:rsidRPr="00160AA6">
        <w:rPr>
          <w:rFonts w:ascii="Times New Roman" w:hAnsi="Times New Roman" w:cs="Times New Roman"/>
          <w:sz w:val="24"/>
          <w:szCs w:val="24"/>
        </w:rPr>
        <w:t xml:space="preserve"> – братья, сестры, родители и дети супруга (супруги); Термины, применяемые, но не определенные в настоящей Политике, используются в том смысле, в котором они используются в законодательстве Республики Казахстан и внутренних документах предприятии. </w:t>
      </w:r>
    </w:p>
    <w:p w:rsidR="007026EE" w:rsidRPr="00160AA6" w:rsidRDefault="007026EE" w:rsidP="007026EE">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160AA6">
        <w:rPr>
          <w:rFonts w:ascii="Times New Roman" w:hAnsi="Times New Roman" w:cs="Times New Roman"/>
          <w:b/>
          <w:sz w:val="24"/>
          <w:szCs w:val="24"/>
        </w:rPr>
        <w:t>Основные принципы управления конфликтом интересов</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Предприятия осуществляет управление конфликтом интересов (предотвращение и урегулирование) на основании следующих ключевых принципов управления конфликтами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w:t>
      </w:r>
      <w:r w:rsidRPr="00160AA6">
        <w:rPr>
          <w:rFonts w:ascii="Times New Roman" w:hAnsi="Times New Roman" w:cs="Times New Roman"/>
          <w:b/>
          <w:sz w:val="24"/>
          <w:szCs w:val="24"/>
        </w:rPr>
        <w:t>принцип законности</w:t>
      </w:r>
      <w:r w:rsidRPr="00160AA6">
        <w:rPr>
          <w:rFonts w:ascii="Times New Roman" w:hAnsi="Times New Roman" w:cs="Times New Roman"/>
          <w:sz w:val="24"/>
          <w:szCs w:val="24"/>
        </w:rPr>
        <w:t xml:space="preserve"> - соответствие настоящей Политики законодательству Республики Казахстан и внутренним документам предприятия;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w:t>
      </w:r>
      <w:r w:rsidRPr="00160AA6">
        <w:rPr>
          <w:rFonts w:ascii="Times New Roman" w:hAnsi="Times New Roman" w:cs="Times New Roman"/>
          <w:b/>
          <w:sz w:val="24"/>
          <w:szCs w:val="24"/>
        </w:rPr>
        <w:t>принцип защиты интересов предприятия</w:t>
      </w:r>
      <w:r w:rsidRPr="00160AA6">
        <w:rPr>
          <w:rFonts w:ascii="Times New Roman" w:hAnsi="Times New Roman" w:cs="Times New Roman"/>
          <w:sz w:val="24"/>
          <w:szCs w:val="24"/>
        </w:rPr>
        <w:t xml:space="preserve">. Защита интересов предприятия – долг каждого должностного лица и работника, которые обязаны принимать решения, </w:t>
      </w:r>
      <w:r w:rsidRPr="00160AA6">
        <w:rPr>
          <w:rFonts w:ascii="Times New Roman" w:hAnsi="Times New Roman" w:cs="Times New Roman"/>
          <w:sz w:val="24"/>
          <w:szCs w:val="24"/>
        </w:rPr>
        <w:lastRenderedPageBreak/>
        <w:t xml:space="preserve">опираясь только на законодательство Республики Казахстан и внутренние документы предприятия, а не исходя из личных предпочтений;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w:t>
      </w:r>
      <w:r w:rsidRPr="00160AA6">
        <w:rPr>
          <w:rFonts w:ascii="Times New Roman" w:hAnsi="Times New Roman" w:cs="Times New Roman"/>
          <w:b/>
          <w:sz w:val="24"/>
          <w:szCs w:val="24"/>
        </w:rPr>
        <w:t>принцип обеспечения прозрачности и подотчетности</w:t>
      </w:r>
      <w:r w:rsidRPr="00160AA6">
        <w:rPr>
          <w:rFonts w:ascii="Times New Roman" w:hAnsi="Times New Roman" w:cs="Times New Roman"/>
          <w:sz w:val="24"/>
          <w:szCs w:val="24"/>
        </w:rPr>
        <w:t xml:space="preserve"> - открытое декларирование личных интересов и выполнение должностных обязанностей в рамках предписанных процедур составляют основу обеспечения открытости и подотчетности, что способствует предотвращению или урегулированию конфликта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4) </w:t>
      </w:r>
      <w:r w:rsidRPr="00160AA6">
        <w:rPr>
          <w:rFonts w:ascii="Times New Roman" w:hAnsi="Times New Roman" w:cs="Times New Roman"/>
          <w:b/>
          <w:sz w:val="24"/>
          <w:szCs w:val="24"/>
        </w:rPr>
        <w:t>принцип объективности и индивидуального рассмотрения</w:t>
      </w:r>
      <w:r w:rsidRPr="00160AA6">
        <w:rPr>
          <w:rFonts w:ascii="Times New Roman" w:hAnsi="Times New Roman" w:cs="Times New Roman"/>
          <w:sz w:val="24"/>
          <w:szCs w:val="24"/>
        </w:rPr>
        <w:t xml:space="preserve"> - каждый случай конфликта интересов должен быть рассмотрен в индивидуальном порядке с оценкой потенциальных рисков для предприятия и своевременно урегулирован. Должностные лица и работники должны стремиться минимизировать всякую субъективность, искажающую реальное положение конфликта интересов, включая любое влияние личных и иных интересов и различных факторов на процесс и результаты исследования конфликта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5) </w:t>
      </w:r>
      <w:r w:rsidRPr="00160AA6">
        <w:rPr>
          <w:rFonts w:ascii="Times New Roman" w:hAnsi="Times New Roman" w:cs="Times New Roman"/>
          <w:b/>
          <w:sz w:val="24"/>
          <w:szCs w:val="24"/>
        </w:rPr>
        <w:t>принцип конфиденциальности</w:t>
      </w:r>
      <w:r w:rsidRPr="00160AA6">
        <w:rPr>
          <w:rFonts w:ascii="Times New Roman" w:hAnsi="Times New Roman" w:cs="Times New Roman"/>
          <w:sz w:val="24"/>
          <w:szCs w:val="24"/>
        </w:rPr>
        <w:t xml:space="preserve"> - строгое соблюдение конфиденциальности: от процесса раскрытия сведений о конфликте интересов и процесса дальнейшего урегулирования конфликта интересов до этапа подведения итогов и принятия окончательного решения по рассматриваемой ситуации;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6) </w:t>
      </w:r>
      <w:r w:rsidRPr="00160AA6">
        <w:rPr>
          <w:rFonts w:ascii="Times New Roman" w:hAnsi="Times New Roman" w:cs="Times New Roman"/>
          <w:b/>
          <w:sz w:val="24"/>
          <w:szCs w:val="24"/>
        </w:rPr>
        <w:t>принцип вовлеченности</w:t>
      </w:r>
      <w:r w:rsidRPr="00160AA6">
        <w:rPr>
          <w:rFonts w:ascii="Times New Roman" w:hAnsi="Times New Roman" w:cs="Times New Roman"/>
          <w:sz w:val="24"/>
          <w:szCs w:val="24"/>
        </w:rPr>
        <w:t xml:space="preserve"> - информированность должностных лиц и работников предприятия о положениях анти коррупционного законодательства и их активное участие в формировании и реализации анти коррупционных стандартов и процедур, в том числе в сфере профилактики, выявления и урегулирования конфликта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7) </w:t>
      </w:r>
      <w:r w:rsidRPr="00160AA6">
        <w:rPr>
          <w:rFonts w:ascii="Times New Roman" w:hAnsi="Times New Roman" w:cs="Times New Roman"/>
          <w:b/>
          <w:sz w:val="24"/>
          <w:szCs w:val="24"/>
        </w:rPr>
        <w:t>принцип нетерпимости и внутренней культуры</w:t>
      </w:r>
      <w:r w:rsidRPr="00160AA6">
        <w:rPr>
          <w:rFonts w:ascii="Times New Roman" w:hAnsi="Times New Roman" w:cs="Times New Roman"/>
          <w:sz w:val="24"/>
          <w:szCs w:val="24"/>
        </w:rPr>
        <w:t xml:space="preserve"> - предприятия формирует культуру и высокую степень нетерпимости к возникновению конфликтов интересов в своей рабочей среде. Предприятие приветствует раскрытие его должностными лицами и работниками возможных конфликтов интересов и развивает внутреннюю культуру открытого общения, направленную на их понимание положений настоящей Политики;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8) </w:t>
      </w:r>
      <w:r w:rsidRPr="00160AA6">
        <w:rPr>
          <w:rFonts w:ascii="Times New Roman" w:hAnsi="Times New Roman" w:cs="Times New Roman"/>
          <w:b/>
          <w:sz w:val="24"/>
          <w:szCs w:val="24"/>
        </w:rPr>
        <w:t>принцип личного примера</w:t>
      </w:r>
      <w:r w:rsidRPr="00160AA6">
        <w:rPr>
          <w:rFonts w:ascii="Times New Roman" w:hAnsi="Times New Roman" w:cs="Times New Roman"/>
          <w:sz w:val="24"/>
          <w:szCs w:val="24"/>
        </w:rPr>
        <w:t xml:space="preserve"> - высшее руководство и должностные лица своими действиями служат личным примером добропорядочности и этичного поведения, демонстрируют приверженность к профессионализму и неукоснительно выполняют требования настоящей Политики; </w:t>
      </w:r>
    </w:p>
    <w:p w:rsidR="007026EE"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9) </w:t>
      </w:r>
      <w:r w:rsidRPr="00160AA6">
        <w:rPr>
          <w:rFonts w:ascii="Times New Roman" w:hAnsi="Times New Roman" w:cs="Times New Roman"/>
          <w:b/>
          <w:sz w:val="24"/>
          <w:szCs w:val="24"/>
        </w:rPr>
        <w:t>принцип персональной ответственности и неотвратимости наказания</w:t>
      </w:r>
      <w:r w:rsidRPr="00160AA6">
        <w:rPr>
          <w:rFonts w:ascii="Times New Roman" w:hAnsi="Times New Roman" w:cs="Times New Roman"/>
          <w:sz w:val="24"/>
          <w:szCs w:val="24"/>
        </w:rPr>
        <w:t xml:space="preserve"> - непосредственный руководитель должностного лица или работника, допустившего факт конфликта интереса, несёт персональную ответственность за несвоевременное выявление и раскрытие, а также за ненадлежащее урегулирование конфликта интересов. Все должностные лица и работники несут персональную ответственность за соблюдение баланса между личным интересом и интересами предприятия, а также должны отвечать за то, чтобы декларировать, и идентифицировать свои личные интересы при исполнении обязанностей/должностных обязанностей. </w:t>
      </w:r>
    </w:p>
    <w:p w:rsidR="007026EE" w:rsidRDefault="007026EE" w:rsidP="007026EE">
      <w:pPr>
        <w:spacing w:after="0"/>
        <w:ind w:firstLine="709"/>
        <w:jc w:val="center"/>
        <w:rPr>
          <w:rFonts w:ascii="Times New Roman" w:hAnsi="Times New Roman" w:cs="Times New Roman"/>
          <w:b/>
          <w:sz w:val="24"/>
          <w:szCs w:val="24"/>
        </w:rPr>
      </w:pPr>
      <w:r w:rsidRPr="00160AA6">
        <w:rPr>
          <w:rFonts w:ascii="Times New Roman" w:hAnsi="Times New Roman" w:cs="Times New Roman"/>
          <w:b/>
          <w:sz w:val="24"/>
          <w:szCs w:val="24"/>
        </w:rPr>
        <w:t>5. Ситуации конфликта интересов</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Для целей настоящей Политики к ситуациям, способным привести к конфликту интересов относятся следующие ситуации, при которых: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должностное лицо или работник занимают должности, находящиеся в непосредственной подчиненности должностям, занимаемым их близкими родственниками, супругом (супругой), а также свойственниками;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должностное лицо, работник или их близкие родственники, супруг (супруга), а также свойственники, имеет или могут иметь любую коммерческуюили иную </w:t>
      </w:r>
      <w:r w:rsidRPr="00160AA6">
        <w:rPr>
          <w:rFonts w:ascii="Times New Roman" w:hAnsi="Times New Roman" w:cs="Times New Roman"/>
          <w:sz w:val="24"/>
          <w:szCs w:val="24"/>
        </w:rPr>
        <w:lastRenderedPageBreak/>
        <w:t xml:space="preserve">заинтересованность (прямую или косвенную) в сделках, проектах, связанных с предприятием;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должностное лицо, работник или их близкие родственники, супруг (супруга), а также свойственники являются стороной в проекте или сделке, связанных с предприятием;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4)</w:t>
      </w:r>
      <w:r w:rsidR="00E012F8">
        <w:rPr>
          <w:rFonts w:ascii="Times New Roman" w:hAnsi="Times New Roman" w:cs="Times New Roman"/>
          <w:sz w:val="24"/>
          <w:szCs w:val="24"/>
        </w:rPr>
        <w:t xml:space="preserve"> </w:t>
      </w:r>
      <w:r w:rsidRPr="00160AA6">
        <w:rPr>
          <w:rFonts w:ascii="Times New Roman" w:hAnsi="Times New Roman" w:cs="Times New Roman"/>
          <w:sz w:val="24"/>
          <w:szCs w:val="24"/>
        </w:rPr>
        <w:t xml:space="preserve">должностное лицо или работник раскрывает конфиденциальную информацию, ставшую ему известной в силу исполнения своих обязанностей/должностных обязанностей, или любую другую информацию, раскрытие которой может оказать негативное влияние на интересы предприятия, а также любое использование должностным лицом, работником или их близкими родственниками, супругом (супругой), свойственниками конфиденциальной информации, связанной с предприятием, для получения личной выгоды;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5) должностное лицо или работник принимает участие в обсуждении или принятии решения по вопросам оценки его работы, переназначения (переизбрания), выплаты вознаграждения или иным вопросам в отношении самого себя;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6) должностное лицо или работник совмещает исполнительные и контрольные функции, позволяющие использовать свои должностные обязанности с целью получения личной выгоды.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Ситуации конфликта интересов, перечисленные в настоящей политики, не являются исчерпывающими. Для определения наличия конфликта интересов должностные лица и работники должны руководствоваться термином конфликта интересов, приведенным в пункте 10 настоящей Политики. </w:t>
      </w:r>
    </w:p>
    <w:p w:rsidR="007026EE"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Если у должностного лица или работника существуют сомнения в наличии конфликта интересов, ему следует проконсультироваться с </w:t>
      </w:r>
      <w:proofErr w:type="spellStart"/>
      <w:r w:rsidRPr="00160AA6">
        <w:rPr>
          <w:rFonts w:ascii="Times New Roman" w:hAnsi="Times New Roman" w:cs="Times New Roman"/>
          <w:sz w:val="24"/>
          <w:szCs w:val="24"/>
        </w:rPr>
        <w:t>Комплаенс</w:t>
      </w:r>
      <w:proofErr w:type="spellEnd"/>
      <w:r w:rsidRPr="00160AA6">
        <w:rPr>
          <w:rFonts w:ascii="Times New Roman" w:hAnsi="Times New Roman" w:cs="Times New Roman"/>
          <w:sz w:val="24"/>
          <w:szCs w:val="24"/>
        </w:rPr>
        <w:t xml:space="preserve">-службой и представить своему непосредственному руководителю необходимую исчерпывающую информацию для разрешения возникшего вопроса. </w:t>
      </w:r>
    </w:p>
    <w:p w:rsidR="007026EE" w:rsidRDefault="007026EE" w:rsidP="007026EE">
      <w:pPr>
        <w:spacing w:after="0"/>
        <w:ind w:firstLine="709"/>
        <w:jc w:val="center"/>
        <w:rPr>
          <w:rFonts w:ascii="Times New Roman" w:hAnsi="Times New Roman" w:cs="Times New Roman"/>
          <w:sz w:val="24"/>
          <w:szCs w:val="24"/>
        </w:rPr>
      </w:pPr>
      <w:r w:rsidRPr="00160AA6">
        <w:rPr>
          <w:rFonts w:ascii="Times New Roman" w:hAnsi="Times New Roman" w:cs="Times New Roman"/>
          <w:b/>
          <w:sz w:val="24"/>
          <w:szCs w:val="24"/>
        </w:rPr>
        <w:t>6. Порядок раскрытия (декларирования) конфликта интересов</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1.Раскрытие сведений о конфликте интересов должностными лицами и работниками осуществляется незамедлительно в письменном виде, сдетальным обоснованием и документальным подтверждением фактов наличия либо возникновения конфликта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В предприятии устанавливается следующий порядок раскрытия (декларирования) конфликта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первичное раскрытие сведений о конфликте интересов при приеме на работу;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2) раскрытие сведений о конфликте интересов при переводе на вышестоящую должность, в другое структурное подразделение, при изменении функционала;</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ежегодное раскрытие конфликта интересов, связанное с высоким уровнем коррупционного риска в бизнес-процессах/деловых операциях Предприятия, при реализации или исполнении которых, наиболее высока вероятность создания условий для конфликта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4) разовое раскрытие сведений по мере возникновения ситуаций, перечисленных в пункте 10 настоящей Политики, при которых наличие личной заинтересованности может привести либо привело к возникновению конфликта интересов. Разовое раскрытие осуществляется путем заполнения Уведомления, приведенного в Приложении к настоящей Политике.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Ежегодное раскрытие конфликта интересов должностными лицами и работниками осуществляется по результатам оценки коррупционных рисков в бизнес-процессах/деловых операциях Предприятия, проводимой </w:t>
      </w:r>
      <w:proofErr w:type="spellStart"/>
      <w:r w:rsidRPr="00160AA6">
        <w:rPr>
          <w:rFonts w:ascii="Times New Roman" w:hAnsi="Times New Roman" w:cs="Times New Roman"/>
          <w:sz w:val="24"/>
          <w:szCs w:val="24"/>
        </w:rPr>
        <w:t>Комплаенс</w:t>
      </w:r>
      <w:proofErr w:type="spellEnd"/>
      <w:r w:rsidRPr="00160AA6">
        <w:rPr>
          <w:rFonts w:ascii="Times New Roman" w:hAnsi="Times New Roman" w:cs="Times New Roman"/>
          <w:sz w:val="24"/>
          <w:szCs w:val="24"/>
        </w:rPr>
        <w:t xml:space="preserve"> службой на </w:t>
      </w:r>
      <w:r w:rsidRPr="00160AA6">
        <w:rPr>
          <w:rFonts w:ascii="Times New Roman" w:hAnsi="Times New Roman" w:cs="Times New Roman"/>
          <w:sz w:val="24"/>
          <w:szCs w:val="24"/>
        </w:rPr>
        <w:lastRenderedPageBreak/>
        <w:t xml:space="preserve">ежегодной основе. Должностные лица и работники, находящиеся в зоне высоких коррупционных рисков по запросу </w:t>
      </w:r>
      <w:proofErr w:type="spellStart"/>
      <w:r w:rsidRPr="00160AA6">
        <w:rPr>
          <w:rFonts w:ascii="Times New Roman" w:hAnsi="Times New Roman" w:cs="Times New Roman"/>
          <w:sz w:val="24"/>
          <w:szCs w:val="24"/>
        </w:rPr>
        <w:t>Комплаенс</w:t>
      </w:r>
      <w:proofErr w:type="spellEnd"/>
      <w:r w:rsidRPr="00160AA6">
        <w:rPr>
          <w:rFonts w:ascii="Times New Roman" w:hAnsi="Times New Roman" w:cs="Times New Roman"/>
          <w:sz w:val="24"/>
          <w:szCs w:val="24"/>
        </w:rPr>
        <w:t xml:space="preserve">-службы заполняют Декларацию конфликта интересов по форме, предусмотренной внутренними документами общества в области управления персоналом.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Заполненная Декларация анализируется </w:t>
      </w:r>
      <w:proofErr w:type="spellStart"/>
      <w:r w:rsidRPr="00160AA6">
        <w:rPr>
          <w:rFonts w:ascii="Times New Roman" w:hAnsi="Times New Roman" w:cs="Times New Roman"/>
          <w:sz w:val="24"/>
          <w:szCs w:val="24"/>
        </w:rPr>
        <w:t>Комплаенс</w:t>
      </w:r>
      <w:proofErr w:type="spellEnd"/>
      <w:r w:rsidRPr="00160AA6">
        <w:rPr>
          <w:rFonts w:ascii="Times New Roman" w:hAnsi="Times New Roman" w:cs="Times New Roman"/>
          <w:sz w:val="24"/>
          <w:szCs w:val="24"/>
        </w:rPr>
        <w:t xml:space="preserve">-службой на предмет наличия/отсутствия возможного конфликта интересов и подготовки соответствующих рекомендаций. </w:t>
      </w:r>
    </w:p>
    <w:p w:rsidR="007026EE"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Сокрытие и/или несвоевременное, неполное раскрытие сведений о наличии прямого или потенциального конфликта интересов должностными лицами и работниками являются причинами и условиями возникновения коррупционных рисков, способствующих совершению коррупционных правонарушений в предприятии. </w:t>
      </w:r>
    </w:p>
    <w:p w:rsidR="007026EE" w:rsidRDefault="007026EE" w:rsidP="007026EE">
      <w:pPr>
        <w:spacing w:after="0"/>
        <w:ind w:firstLine="709"/>
        <w:jc w:val="center"/>
        <w:rPr>
          <w:rFonts w:ascii="Times New Roman" w:hAnsi="Times New Roman" w:cs="Times New Roman"/>
          <w:b/>
          <w:sz w:val="24"/>
          <w:szCs w:val="24"/>
        </w:rPr>
      </w:pPr>
      <w:r w:rsidRPr="00160AA6">
        <w:rPr>
          <w:rFonts w:ascii="Times New Roman" w:hAnsi="Times New Roman" w:cs="Times New Roman"/>
          <w:b/>
          <w:sz w:val="24"/>
          <w:szCs w:val="24"/>
        </w:rPr>
        <w:t>7. Предотвращение конфликта интересов</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В целях предотвращения конфликта интересов ответственные структурные подразделения предприятия обязаны: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при приеме на работу, повышении в должности или изменении должностных обязанностей - избегать назначений на должности работников, находящихся в прямом родстве с непосредственным руководителем либо лицом, исполняющим связанные функции;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при проверке контрагентов предприятия на этапах проведения закупочных процедур и оформления договорных отношений с ними осуществлять изучение состава их учредителей и руководителей на предмет наличия признаков </w:t>
      </w:r>
      <w:proofErr w:type="spellStart"/>
      <w:r w:rsidRPr="00160AA6">
        <w:rPr>
          <w:rFonts w:ascii="Times New Roman" w:hAnsi="Times New Roman" w:cs="Times New Roman"/>
          <w:sz w:val="24"/>
          <w:szCs w:val="24"/>
        </w:rPr>
        <w:t>аффилированности</w:t>
      </w:r>
      <w:proofErr w:type="spellEnd"/>
      <w:r w:rsidRPr="00160AA6">
        <w:rPr>
          <w:rFonts w:ascii="Times New Roman" w:hAnsi="Times New Roman" w:cs="Times New Roman"/>
          <w:sz w:val="24"/>
          <w:szCs w:val="24"/>
        </w:rPr>
        <w:t xml:space="preserve"> с должностными лицами и работниками,их близкими родственниками, супругами, а также свойственниками;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проводить предупредительно-профилактические мероприятия и служебные проверки, направленные на выявление и пресечение противоправной‚ недобросовестной или некомпетентной деятельности должностных лиц и работников, в том числе получающих дополнительные доходы в виде материальной выгоды в результате неправомерного использования своего служебного положения;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4) обеспечивать при приеме на работу ознакомление каждого должностного лица и работника с настоящей Политикой;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5) проводить регулярную разъяснительную работу, направленную на доведение до должностных лиц и работников положения настоящей Политики;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6) производить учет информации предприятия обеспечить сохранность конфиденциальной информации, также персональных данных должностных лиц и работников. </w:t>
      </w:r>
    </w:p>
    <w:p w:rsidR="007026EE" w:rsidRDefault="007026EE" w:rsidP="007026EE">
      <w:pPr>
        <w:spacing w:after="0"/>
        <w:ind w:firstLine="709"/>
        <w:jc w:val="center"/>
        <w:rPr>
          <w:rFonts w:ascii="Times New Roman" w:hAnsi="Times New Roman" w:cs="Times New Roman"/>
          <w:b/>
          <w:sz w:val="24"/>
          <w:szCs w:val="24"/>
        </w:rPr>
      </w:pPr>
      <w:r w:rsidRPr="00160AA6">
        <w:rPr>
          <w:rFonts w:ascii="Times New Roman" w:hAnsi="Times New Roman" w:cs="Times New Roman"/>
          <w:b/>
          <w:sz w:val="24"/>
          <w:szCs w:val="24"/>
        </w:rPr>
        <w:t>8. Обязанности должностных лиц и работников по предотвращению возникновения конфликта интересов</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Орган управления предприятия и </w:t>
      </w:r>
      <w:proofErr w:type="spellStart"/>
      <w:r w:rsidRPr="00160AA6">
        <w:rPr>
          <w:rFonts w:ascii="Times New Roman" w:hAnsi="Times New Roman" w:cs="Times New Roman"/>
          <w:sz w:val="24"/>
          <w:szCs w:val="24"/>
        </w:rPr>
        <w:t>комплаенс</w:t>
      </w:r>
      <w:proofErr w:type="spellEnd"/>
      <w:r w:rsidRPr="00160AA6">
        <w:rPr>
          <w:rFonts w:ascii="Times New Roman" w:hAnsi="Times New Roman" w:cs="Times New Roman"/>
          <w:sz w:val="24"/>
          <w:szCs w:val="24"/>
        </w:rPr>
        <w:t xml:space="preserve">-служба должны отслеживать и по возможности устранять потенциальные конфликты интересов на уровне должностных лиц, в том числе неправомерное использование собственности предприятия и злоупотребление при заключении сделок, в совершении которых имеется заинтересованность.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Сделка, в совершении которой имеется заинтересованность, может быть заключена только при наличии положительного решения органа управления предприятия, в компетенцию которого входит вопрос заключения такой сделки.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lastRenderedPageBreak/>
        <w:t xml:space="preserve">3. Должностным лицам и работникам запрещается принимать участие в рассмотрении и принятии решений по любой сделке между Предприятием и ими самими, а также любым из их близких родственников, супругов и свойственников.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Должностные лица и работники предприятия обязаны: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не допускать возникновения ситуаций конфликта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воздерживаться от участия в рассмотрении вопросов, в которых у них существует конфликт интересов, и принятия решений по ним;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не участвовать в принятии решений, связанных с собственным назначением, избранием и переизбранием и вознаграждением;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4) заблаговременно доводить информацию об имеющемся конфликте интересов в письменной форме до органа управления предприятия и не участвовать в принятии решения по вопросу в соответствии с требованиями настоящей Политики;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5) следить за возможной утерей статуса независимости и заблаговременно уведомлять орган управления и </w:t>
      </w:r>
      <w:proofErr w:type="spellStart"/>
      <w:r w:rsidRPr="00160AA6">
        <w:rPr>
          <w:rFonts w:ascii="Times New Roman" w:hAnsi="Times New Roman" w:cs="Times New Roman"/>
          <w:sz w:val="24"/>
          <w:szCs w:val="24"/>
        </w:rPr>
        <w:t>комплаес</w:t>
      </w:r>
      <w:proofErr w:type="spellEnd"/>
      <w:r w:rsidRPr="00160AA6">
        <w:rPr>
          <w:rFonts w:ascii="Times New Roman" w:hAnsi="Times New Roman" w:cs="Times New Roman"/>
          <w:sz w:val="24"/>
          <w:szCs w:val="24"/>
        </w:rPr>
        <w:t xml:space="preserve">-службу предприятия в случае наличия таких ситуаций. В случае наличия обстоятельств, влияющих на независимость органа управления предприятия, орган управления предприятия незамедлительно доводит данную информацию до сведения органа государственного управления предприятия для принятия соответствующего решения;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6) письменно подтверждать ознакомление с процедурами предприятия поурегулированию конфликта интересов и обязанность соблюдать их;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7) внедрять культуру нетерпимости конфликта интересов личным примером.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8) воздерживаться от участия в рассмотрении вопросов, в которых у них существует конфликт интересов, и принятия решений по ним;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9) доводить информацию об имеющемся конфликте интересов до своего непосредственного руководителя/курирующего руководителя в соответствии с требованиями настоящей Политики;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10) письменно подтверждать ознакомление с процедурами предприятия </w:t>
      </w:r>
      <w:proofErr w:type="spellStart"/>
      <w:r w:rsidRPr="00160AA6">
        <w:rPr>
          <w:rFonts w:ascii="Times New Roman" w:hAnsi="Times New Roman" w:cs="Times New Roman"/>
          <w:sz w:val="24"/>
          <w:szCs w:val="24"/>
        </w:rPr>
        <w:t>пoурегулированию</w:t>
      </w:r>
      <w:proofErr w:type="spellEnd"/>
      <w:r w:rsidRPr="00160AA6">
        <w:rPr>
          <w:rFonts w:ascii="Times New Roman" w:hAnsi="Times New Roman" w:cs="Times New Roman"/>
          <w:sz w:val="24"/>
          <w:szCs w:val="24"/>
        </w:rPr>
        <w:t xml:space="preserve"> конфликта интересов и обязанность соблюдать их;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11) соблюдать порядок защиты инсайдерской и конфиденциальной информации.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12) Должностные лица не могут выступать от имени и в </w:t>
      </w:r>
      <w:proofErr w:type="spellStart"/>
      <w:r w:rsidRPr="00160AA6">
        <w:rPr>
          <w:rFonts w:ascii="Times New Roman" w:hAnsi="Times New Roman" w:cs="Times New Roman"/>
          <w:sz w:val="24"/>
          <w:szCs w:val="24"/>
        </w:rPr>
        <w:t>интepecax</w:t>
      </w:r>
      <w:proofErr w:type="spellEnd"/>
      <w:r w:rsidRPr="00160AA6">
        <w:rPr>
          <w:rFonts w:ascii="Times New Roman" w:hAnsi="Times New Roman" w:cs="Times New Roman"/>
          <w:sz w:val="24"/>
          <w:szCs w:val="24"/>
        </w:rPr>
        <w:t xml:space="preserve"> третьих лиц в отношениях с предприятием. </w:t>
      </w:r>
    </w:p>
    <w:p w:rsidR="007026EE"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13) Вмешательство должностных лиц в деятельность структурных подразделений предприятия, как входящих, так и не входящих в их непосредственное подчинение, в целях оказания воздействия на принятие решений о заключении предприятия сделки, в совершении которой имеется заинтересованность, запрещается. </w:t>
      </w:r>
    </w:p>
    <w:p w:rsidR="007026EE" w:rsidRDefault="007026EE" w:rsidP="007026EE">
      <w:pPr>
        <w:spacing w:after="0"/>
        <w:ind w:firstLine="709"/>
        <w:jc w:val="center"/>
        <w:rPr>
          <w:rFonts w:ascii="Times New Roman" w:hAnsi="Times New Roman" w:cs="Times New Roman"/>
          <w:b/>
          <w:sz w:val="24"/>
          <w:szCs w:val="24"/>
        </w:rPr>
      </w:pPr>
      <w:r w:rsidRPr="00160AA6">
        <w:rPr>
          <w:rFonts w:ascii="Times New Roman" w:hAnsi="Times New Roman" w:cs="Times New Roman"/>
          <w:b/>
          <w:sz w:val="24"/>
          <w:szCs w:val="24"/>
        </w:rPr>
        <w:t>9. Порядок рассмотрения и урегулирования конфликта интересов</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Для повышения эффективности работы по выявлению, предотвращению и урегулированию конфликта интересов, предприятие стремится создавать механизмы для своевременного и полного их выявления, а также для четкой координации действий всех органов предприятия по их урегулированию.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2.Должностные лица для урегулирования конфликтов интересов, возникающих в предприятие, обязаны: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выявлять возникающие конфликты интересов, определять их причины;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четко разграничивать компетенцию и ответственность органов предприятия;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lastRenderedPageBreak/>
        <w:t xml:space="preserve">3) обеспечить, чтобы должностные лица и работники воздерживались от участия в рассмотрении вопросов, в которых у них существует конфликт интересов, и принятия решений по ним.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Должностное лицо обязано незамедлительно в письменном виде сообщить курирующему руководителю о наличии или возникновении конфликта интересов для принятия курирующим руководителем решения по урегулированию такого конфликта.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4. Работник обязан немедленно информировать своего непосредственного руководителя о наличии или возникновении конфликта интересов в целях урегулирования такого конфликта.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5. В случае невозможности урегулирования конфликта интересов на уровне структурного подразделения, руководитель структурного подразделения обязан в течение одного рабочего дня представить руководителю, курирующему данное структурное подразделение, информацию о конфликте интересов, причинах его возникновения, мерах, которые были предприняты. Руководитель, курирующий данное структурное подразделение, предпринимает все меры для урегулирования конфликта интересов. При невозможности урегулирования конфликта интересов вопрос об урегулировании такого конфликта выносится им на рассмотрение органа правления предприятия.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6. Орган Правления определяет порядок урегулирования конфликта интересов, назначает уполномоченное лицо. При необходимости Орган Правления создает рабочую группу для урегулирования конфликта интересов, в состав которой входят представители </w:t>
      </w:r>
      <w:proofErr w:type="spellStart"/>
      <w:r w:rsidRPr="00160AA6">
        <w:rPr>
          <w:rFonts w:ascii="Times New Roman" w:hAnsi="Times New Roman" w:cs="Times New Roman"/>
          <w:sz w:val="24"/>
          <w:szCs w:val="24"/>
        </w:rPr>
        <w:t>Комплаенс</w:t>
      </w:r>
      <w:proofErr w:type="spellEnd"/>
      <w:r w:rsidRPr="00160AA6">
        <w:rPr>
          <w:rFonts w:ascii="Times New Roman" w:hAnsi="Times New Roman" w:cs="Times New Roman"/>
          <w:sz w:val="24"/>
          <w:szCs w:val="24"/>
        </w:rPr>
        <w:t xml:space="preserve">- службы, отдел кадров, а также руководители отделов предприятия. Состав рабочей группы формируется так, чтобы была исключена возможность возникновения конфликта интересов, который может повлиять на принимаемые группой решения. </w:t>
      </w:r>
    </w:p>
    <w:p w:rsidR="007026EE"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7. При невозможности урегулирования конфликта интересов путем переговоров, он разрешается в судебном порядке. </w:t>
      </w:r>
    </w:p>
    <w:p w:rsidR="007026EE" w:rsidRDefault="007026EE" w:rsidP="007026EE">
      <w:pPr>
        <w:spacing w:after="0"/>
        <w:ind w:firstLine="709"/>
        <w:jc w:val="center"/>
        <w:rPr>
          <w:rFonts w:ascii="Times New Roman" w:hAnsi="Times New Roman" w:cs="Times New Roman"/>
          <w:b/>
          <w:sz w:val="24"/>
          <w:szCs w:val="24"/>
        </w:rPr>
      </w:pPr>
      <w:r w:rsidRPr="00160AA6">
        <w:rPr>
          <w:rFonts w:ascii="Times New Roman" w:hAnsi="Times New Roman" w:cs="Times New Roman"/>
          <w:b/>
          <w:sz w:val="24"/>
          <w:szCs w:val="24"/>
        </w:rPr>
        <w:t>10.Возможные меры для урегулирования конфликта интересов</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Определяя меры для урегулирования конфликта интересов, предприятие обеспечивает их соразмерность со степенью негативных последствий, которые могут повлиять на интересы предприятия. 2.Возможные меры и способы, предпринимаемые для урегулирования конфликта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переизбрание или перевод должностного лица или работника предприятия с его согласия на другую должность в порядке, установленном законодательством Республики Казахстан, предполагающую выполнение функций, исключающие конфликт интересов;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прекращение полномочий должностного лица или работника в порядке, установленном законодательством Республики Казахстан;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3) добровольный отказ, отстранение (постоянное или временное) должностного лица или работника от участия в обсуждении вопросов, в которых у них существует или может существовать конфликт интересов, и принятия решений по ним;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4) пересмотр и изменение обязанностей/должностных обязанностей должностного лица или работника; </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5) устранение должностным лицом или работником личного интереса, порождающего конфликт интересов (например, отчуждение принадлежащего ему имущества, являющегося основанием возникновения конфликта интересов), с последующим повторным заполнением Декларации конфликта интересов, предусмотренной внутренними документами предприятия, и предоставлением в структурное подразделение и Руководителю структурного подразделения. </w:t>
      </w:r>
    </w:p>
    <w:p w:rsidR="007026EE"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lastRenderedPageBreak/>
        <w:t xml:space="preserve">3. Перечень мер, приведенный в Политики, не является исчерпывающим. В каждом конкретном случае могут быть применены иные меры в зависимости от специфики сложившейся ситуации, степени адекватности предпринимаемых мер целям урегулирования конфликта интересов. </w:t>
      </w:r>
    </w:p>
    <w:p w:rsidR="007026EE" w:rsidRDefault="007026EE" w:rsidP="007026EE">
      <w:pPr>
        <w:spacing w:after="0"/>
        <w:ind w:firstLine="709"/>
        <w:jc w:val="center"/>
        <w:rPr>
          <w:rFonts w:ascii="Times New Roman" w:hAnsi="Times New Roman" w:cs="Times New Roman"/>
          <w:b/>
          <w:sz w:val="24"/>
          <w:szCs w:val="24"/>
        </w:rPr>
      </w:pPr>
      <w:r w:rsidRPr="00160AA6">
        <w:rPr>
          <w:rFonts w:ascii="Times New Roman" w:hAnsi="Times New Roman" w:cs="Times New Roman"/>
          <w:b/>
          <w:sz w:val="24"/>
          <w:szCs w:val="24"/>
        </w:rPr>
        <w:t>11. Ответственность</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1) Должностные лица и работники несут ответственность за исполнение настоящей Политики.</w:t>
      </w:r>
    </w:p>
    <w:p w:rsidR="007026EE"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2) В случае, если в работе по предупреждению или урегулированию конфликта интересов будут допущены нарушения требований законодательства Республики Казахстан, а также настоящей Политики, приведшие к причинению убытков предприятия, виновные в таком нарушении лица привлекаются к ответственности в соответствии с законодательством Республики Казахстан. </w:t>
      </w:r>
    </w:p>
    <w:p w:rsidR="007026EE" w:rsidRDefault="007026EE" w:rsidP="007026EE">
      <w:pPr>
        <w:spacing w:after="0"/>
        <w:ind w:firstLine="709"/>
        <w:jc w:val="center"/>
        <w:rPr>
          <w:rFonts w:ascii="Times New Roman" w:hAnsi="Times New Roman" w:cs="Times New Roman"/>
          <w:b/>
          <w:sz w:val="24"/>
          <w:szCs w:val="24"/>
        </w:rPr>
      </w:pPr>
      <w:r w:rsidRPr="00160AA6">
        <w:rPr>
          <w:rFonts w:ascii="Times New Roman" w:hAnsi="Times New Roman" w:cs="Times New Roman"/>
          <w:b/>
          <w:sz w:val="24"/>
          <w:szCs w:val="24"/>
        </w:rPr>
        <w:t>12.Заключительные положения</w:t>
      </w:r>
    </w:p>
    <w:p w:rsidR="007026EE" w:rsidRPr="00160AA6" w:rsidRDefault="007026EE" w:rsidP="007026EE">
      <w:pPr>
        <w:spacing w:after="0"/>
        <w:ind w:firstLine="709"/>
        <w:jc w:val="both"/>
        <w:rPr>
          <w:rFonts w:ascii="Times New Roman" w:hAnsi="Times New Roman" w:cs="Times New Roman"/>
          <w:sz w:val="24"/>
          <w:szCs w:val="24"/>
        </w:rPr>
      </w:pPr>
      <w:r w:rsidRPr="00160AA6">
        <w:rPr>
          <w:rFonts w:ascii="Times New Roman" w:hAnsi="Times New Roman" w:cs="Times New Roman"/>
          <w:sz w:val="24"/>
          <w:szCs w:val="24"/>
        </w:rPr>
        <w:t xml:space="preserve">1) Изменения и дополнения в настоящую Политику вносятся по решению органа управления предприятия. </w:t>
      </w:r>
    </w:p>
    <w:p w:rsidR="007C4A0F" w:rsidRDefault="007026EE" w:rsidP="007026EE">
      <w:pPr>
        <w:spacing w:after="0"/>
        <w:ind w:firstLine="709"/>
        <w:jc w:val="both"/>
      </w:pPr>
      <w:r w:rsidRPr="00160AA6">
        <w:rPr>
          <w:rFonts w:ascii="Times New Roman" w:hAnsi="Times New Roman" w:cs="Times New Roman"/>
          <w:sz w:val="24"/>
          <w:szCs w:val="24"/>
        </w:rPr>
        <w:t>2) Если в результате изменения законодательства Республики Казахстан или Устава предприятия отдельные нормы настоящей Политики вступят с ними в противоречие необходимо до внесения соответствующих изменений и дополнений в настоящую Политику руководствоваться нормами законодательства Республики Казахстан или Устава предприятия.</w:t>
      </w:r>
    </w:p>
    <w:sectPr w:rsidR="007C4A0F" w:rsidSect="00AB6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A4152"/>
    <w:multiLevelType w:val="hybridMultilevel"/>
    <w:tmpl w:val="F528BC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6957A3"/>
    <w:multiLevelType w:val="hybridMultilevel"/>
    <w:tmpl w:val="92B00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E"/>
    <w:rsid w:val="0022453C"/>
    <w:rsid w:val="002F699A"/>
    <w:rsid w:val="003B7488"/>
    <w:rsid w:val="007026EE"/>
    <w:rsid w:val="007C4A0F"/>
    <w:rsid w:val="009337E3"/>
    <w:rsid w:val="00AB64B1"/>
    <w:rsid w:val="00AD0D15"/>
    <w:rsid w:val="00E01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267E"/>
  <w15:docId w15:val="{F65AA138-415E-410B-BE0D-DADA597A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6EE"/>
    <w:pPr>
      <w:ind w:left="720"/>
      <w:contextualSpacing/>
    </w:pPr>
  </w:style>
  <w:style w:type="paragraph" w:styleId="a4">
    <w:name w:val="Body Text"/>
    <w:basedOn w:val="a"/>
    <w:link w:val="a5"/>
    <w:uiPriority w:val="1"/>
    <w:qFormat/>
    <w:rsid w:val="002F699A"/>
    <w:pPr>
      <w:widowControl w:val="0"/>
      <w:autoSpaceDE w:val="0"/>
      <w:autoSpaceDN w:val="0"/>
      <w:spacing w:after="0" w:line="240" w:lineRule="auto"/>
      <w:ind w:left="118" w:firstLine="707"/>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2F699A"/>
    <w:rPr>
      <w:rFonts w:ascii="Times New Roman" w:eastAsia="Times New Roman" w:hAnsi="Times New Roman" w:cs="Times New Roman"/>
      <w:sz w:val="24"/>
      <w:szCs w:val="24"/>
    </w:rPr>
  </w:style>
  <w:style w:type="paragraph" w:styleId="a6">
    <w:name w:val="No Spacing"/>
    <w:uiPriority w:val="1"/>
    <w:qFormat/>
    <w:rsid w:val="002F699A"/>
    <w:pPr>
      <w:spacing w:after="0" w:line="240" w:lineRule="auto"/>
    </w:pPr>
  </w:style>
  <w:style w:type="paragraph" w:styleId="a7">
    <w:name w:val="Balloon Text"/>
    <w:basedOn w:val="a"/>
    <w:link w:val="a8"/>
    <w:uiPriority w:val="99"/>
    <w:semiHidden/>
    <w:unhideWhenUsed/>
    <w:rsid w:val="002F699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F6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3336</Words>
  <Characters>19016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242</cp:lastModifiedBy>
  <cp:revision>2</cp:revision>
  <cp:lastPrinted>2023-05-18T12:42:00Z</cp:lastPrinted>
  <dcterms:created xsi:type="dcterms:W3CDTF">2023-07-01T09:21:00Z</dcterms:created>
  <dcterms:modified xsi:type="dcterms:W3CDTF">2023-07-01T09:21:00Z</dcterms:modified>
</cp:coreProperties>
</file>